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99B9" w14:textId="4CCABD6A" w:rsidR="00E93E6B" w:rsidRDefault="00000000">
      <w:pPr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OLE_LINK2"/>
      <w:bookmarkStart w:id="1" w:name="OLE_LINK1"/>
      <w:r>
        <w:rPr>
          <w:rFonts w:ascii="Times New Roman" w:hAnsi="Times New Roman" w:hint="eastAsia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</w:rPr>
        <w:t>0</w:t>
      </w:r>
      <w:r>
        <w:rPr>
          <w:rFonts w:ascii="Times New Roman" w:hAnsi="Times New Roman" w:hint="eastAsia"/>
          <w:b/>
          <w:bCs/>
          <w:sz w:val="36"/>
          <w:szCs w:val="36"/>
        </w:rPr>
        <w:t>2</w:t>
      </w:r>
      <w:r w:rsidR="009B5328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 w:hint="eastAsia"/>
          <w:b/>
          <w:bCs/>
          <w:sz w:val="36"/>
          <w:szCs w:val="36"/>
        </w:rPr>
        <w:t>年网络空间安全学院信息安全、物联网工程、</w:t>
      </w:r>
    </w:p>
    <w:p w14:paraId="60E42486" w14:textId="77777777" w:rsidR="00E93E6B" w:rsidRDefault="00000000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密码科学与技术专业辅修细则</w:t>
      </w:r>
    </w:p>
    <w:p w14:paraId="2B5A179D" w14:textId="77777777" w:rsidR="00E93E6B" w:rsidRDefault="00E93E6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bookmarkEnd w:id="0"/>
    <w:bookmarkEnd w:id="1"/>
    <w:p w14:paraId="3A48A59F" w14:textId="77777777" w:rsidR="00E93E6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一、培养目的</w:t>
      </w:r>
    </w:p>
    <w:p w14:paraId="10069876" w14:textId="6554D75B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辅修工作旨在满足学生跨学科跨专业学习意愿，扩大学生学习自主权、选择权。同时，该项工作也为适应我国社会主义现代化建设发展，加速培养“厚基础</w:t>
      </w:r>
      <w:r w:rsidR="000E4058"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宽口径</w:t>
      </w:r>
      <w:r w:rsidR="000E4058"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高素质”，富有创新精神和实践能力的知识复合型人才，提高学生综合竞争力。</w:t>
      </w:r>
    </w:p>
    <w:p w14:paraId="68139638" w14:textId="77777777" w:rsidR="00E93E6B" w:rsidRDefault="00000000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修读年限</w:t>
      </w:r>
    </w:p>
    <w:p w14:paraId="5276DAC1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辅修修业年限需参照学校规定的修业年限。</w:t>
      </w:r>
    </w:p>
    <w:p w14:paraId="34B2F3FB" w14:textId="77777777" w:rsidR="00E93E6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三、修读学分要求</w:t>
      </w:r>
    </w:p>
    <w:p w14:paraId="5046C42B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（一）信息安全专业</w:t>
      </w:r>
    </w:p>
    <w:p w14:paraId="45E0733F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学分数：</w:t>
      </w:r>
      <w:r>
        <w:rPr>
          <w:rFonts w:ascii="Times New Roman" w:hAnsi="Times New Roman" w:hint="eastAsia"/>
          <w:sz w:val="24"/>
          <w:szCs w:val="24"/>
        </w:rPr>
        <w:t>51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4EB2189E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修课范围：信息安全专业核心课程。</w:t>
      </w:r>
    </w:p>
    <w:p w14:paraId="21675259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修课要求：详情请参照“辅修培养计划”（附件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）指定内容。其中，原学院修读的大类基础课程与辅修课程相同，经过教学办公室认定的可不用重复修读。</w:t>
      </w:r>
    </w:p>
    <w:p w14:paraId="13CED7DB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（二）物联网工程专业</w:t>
      </w:r>
    </w:p>
    <w:p w14:paraId="013BB6E4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学分数：</w:t>
      </w:r>
      <w:r>
        <w:rPr>
          <w:rFonts w:ascii="Times New Roman" w:hAnsi="Times New Roman" w:hint="eastAsia"/>
          <w:sz w:val="24"/>
          <w:szCs w:val="24"/>
        </w:rPr>
        <w:t>49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6AE4037F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修课范围：物联网工程专业核心课程。</w:t>
      </w:r>
    </w:p>
    <w:p w14:paraId="48670198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修课要求：详情请参照“辅修培养计划”（附件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）指定内容。其中，原学院修读的大类基础课程与辅修课程相同，经过教学办公室认定的可不用重复修读。</w:t>
      </w:r>
    </w:p>
    <w:p w14:paraId="32B4FD29" w14:textId="77777777" w:rsidR="00E93E6B" w:rsidRDefault="00000000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密码科学与技术</w:t>
      </w:r>
    </w:p>
    <w:p w14:paraId="6460D8AC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学分数：</w:t>
      </w:r>
      <w:r>
        <w:rPr>
          <w:rFonts w:ascii="Times New Roman" w:hAnsi="Times New Roman" w:hint="eastAsia"/>
          <w:sz w:val="24"/>
          <w:szCs w:val="24"/>
        </w:rPr>
        <w:t>52.5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726522F6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修课范围：密码科学与技术专业核心课程。</w:t>
      </w:r>
    </w:p>
    <w:p w14:paraId="2CFB2776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修课要求：详情请参照“辅修培养计划”（附件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）指定内容。其中，原学院修读的大类基础课程与辅修课程相同，经过教学办公室认定的可不用重复修读。</w:t>
      </w:r>
    </w:p>
    <w:p w14:paraId="3A25A984" w14:textId="77777777" w:rsidR="00E93E6B" w:rsidRDefault="00E93E6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E50A03" w14:textId="77777777" w:rsidR="00E93E6B" w:rsidRDefault="00E93E6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5ABE05DB" w14:textId="77777777" w:rsidR="00E93E6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四、报名资格</w:t>
      </w:r>
    </w:p>
    <w:p w14:paraId="46F38A8F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同时具备以下四项报名条件者方可提交申请：</w:t>
      </w:r>
    </w:p>
    <w:p w14:paraId="08176E4A" w14:textId="3703F828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bookmarkStart w:id="2" w:name="_Hlk9260905"/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202</w:t>
      </w:r>
      <w:r w:rsidR="009B532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级本科生；</w:t>
      </w:r>
    </w:p>
    <w:p w14:paraId="05EEB44D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、主修专业与信息安全、物联网工程专业、密码科学与技术专业分属不同类别；</w:t>
      </w:r>
    </w:p>
    <w:p w14:paraId="31878FEB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、主修专业通识必修课、大类基础课、专业必修课、专业选修课几类课程无不及格成绩；</w:t>
      </w:r>
    </w:p>
    <w:p w14:paraId="38A8E8B6" w14:textId="3D024247" w:rsidR="00E93E6B" w:rsidRDefault="00000000">
      <w:pPr>
        <w:spacing w:line="360" w:lineRule="auto"/>
        <w:ind w:firstLineChars="200"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、具有计算机能力基础</w:t>
      </w:r>
      <w:r w:rsidR="00B347D9">
        <w:rPr>
          <w:rFonts w:ascii="Times New Roman" w:hAnsi="Times New Roman" w:hint="eastAsia"/>
          <w:color w:val="000000" w:themeColor="text1"/>
          <w:sz w:val="24"/>
          <w:szCs w:val="24"/>
        </w:rPr>
        <w:t>，以</w:t>
      </w:r>
      <w:r w:rsidR="00B347D9" w:rsidRPr="00B347D9">
        <w:rPr>
          <w:rFonts w:ascii="Times New Roman" w:hAnsi="Times New Roman" w:hint="eastAsia"/>
          <w:color w:val="000000" w:themeColor="text1"/>
          <w:sz w:val="24"/>
          <w:szCs w:val="24"/>
        </w:rPr>
        <w:t>“计算机基础（理）”、“</w:t>
      </w:r>
      <w:r w:rsidR="00B347D9" w:rsidRPr="00B347D9">
        <w:rPr>
          <w:rFonts w:ascii="Times New Roman" w:hAnsi="Times New Roman" w:hint="eastAsia"/>
          <w:color w:val="000000" w:themeColor="text1"/>
          <w:sz w:val="24"/>
          <w:szCs w:val="24"/>
        </w:rPr>
        <w:t>C++</w:t>
      </w:r>
      <w:r w:rsidR="00B347D9" w:rsidRPr="00B347D9">
        <w:rPr>
          <w:rFonts w:ascii="Times New Roman" w:hAnsi="Times New Roman" w:hint="eastAsia"/>
          <w:color w:val="000000" w:themeColor="text1"/>
          <w:sz w:val="24"/>
          <w:szCs w:val="24"/>
        </w:rPr>
        <w:t>程序设计基础”、“高级语言程序设计</w:t>
      </w:r>
      <w:r w:rsidR="00B347D9" w:rsidRPr="00B347D9">
        <w:rPr>
          <w:rFonts w:ascii="Times New Roman" w:hAnsi="Times New Roman" w:hint="eastAsia"/>
          <w:color w:val="000000" w:themeColor="text1"/>
          <w:sz w:val="24"/>
          <w:szCs w:val="24"/>
        </w:rPr>
        <w:t>2-1</w:t>
      </w:r>
      <w:r w:rsidR="00B347D9" w:rsidRPr="00B347D9">
        <w:rPr>
          <w:rFonts w:ascii="Times New Roman" w:hAnsi="Times New Roman" w:hint="eastAsia"/>
          <w:color w:val="000000" w:themeColor="text1"/>
          <w:sz w:val="24"/>
          <w:szCs w:val="24"/>
        </w:rPr>
        <w:t>”、“</w:t>
      </w:r>
      <w:r w:rsidR="00B347D9" w:rsidRPr="00B347D9">
        <w:rPr>
          <w:rFonts w:ascii="Times New Roman" w:hAnsi="Times New Roman" w:hint="eastAsia"/>
          <w:color w:val="000000" w:themeColor="text1"/>
          <w:sz w:val="24"/>
          <w:szCs w:val="24"/>
        </w:rPr>
        <w:t>Python</w:t>
      </w:r>
      <w:r w:rsidR="00B347D9" w:rsidRPr="00B347D9">
        <w:rPr>
          <w:rFonts w:ascii="Times New Roman" w:hAnsi="Times New Roman" w:hint="eastAsia"/>
          <w:color w:val="000000" w:themeColor="text1"/>
          <w:sz w:val="24"/>
          <w:szCs w:val="24"/>
        </w:rPr>
        <w:t>编程基础”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等计算机基础课程成绩作为证明。</w:t>
      </w:r>
    </w:p>
    <w:bookmarkEnd w:id="2"/>
    <w:p w14:paraId="42F46CC0" w14:textId="77777777" w:rsidR="00E93E6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五、报名及录取流程</w:t>
      </w:r>
    </w:p>
    <w:p w14:paraId="35FCEB66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、网上申请</w:t>
      </w:r>
    </w:p>
    <w:p w14:paraId="42DF863D" w14:textId="028227BA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学生登录教学管理信息系统</w:t>
      </w:r>
      <w:r>
        <w:rPr>
          <w:rFonts w:ascii="Times New Roman" w:hAnsi="Times New Roman"/>
          <w:sz w:val="24"/>
          <w:szCs w:val="24"/>
        </w:rPr>
        <w:t>http</w:t>
      </w:r>
      <w:r w:rsidR="00793F95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://eamis.nankai.edu.cn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，进入“辅修申请”，在线提交申请并下载系统生成的申请表。</w:t>
      </w:r>
    </w:p>
    <w:p w14:paraId="142DB85E" w14:textId="77777777" w:rsidR="00E93E6B" w:rsidRDefault="00000000">
      <w:pPr>
        <w:numPr>
          <w:ilvl w:val="0"/>
          <w:numId w:val="3"/>
        </w:num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评审及录取</w:t>
      </w:r>
    </w:p>
    <w:p w14:paraId="39069855" w14:textId="563AB61A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网络空间安全学院根据本学院计划和细则，集中安排面试，面试安排会在网络空间安全学院官方网站另行通知（</w:t>
      </w:r>
      <w:r>
        <w:rPr>
          <w:rFonts w:ascii="Times New Roman" w:hAnsi="Times New Roman" w:hint="eastAsia"/>
          <w:sz w:val="24"/>
          <w:szCs w:val="24"/>
        </w:rPr>
        <w:t>http</w:t>
      </w:r>
      <w:r w:rsidR="00793F9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 w:hint="eastAsia"/>
          <w:sz w:val="24"/>
          <w:szCs w:val="24"/>
        </w:rPr>
        <w:t>://cyber.nankai.edu.cn</w:t>
      </w:r>
      <w:r>
        <w:rPr>
          <w:rFonts w:ascii="Times New Roman" w:hAnsi="Times New Roman" w:hint="eastAsia"/>
          <w:sz w:val="24"/>
          <w:szCs w:val="24"/>
        </w:rPr>
        <w:t>）</w:t>
      </w:r>
    </w:p>
    <w:p w14:paraId="4D0ED8D5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录取情况由通过学院初审的申请者面试成绩决定，按照面试成绩，信息安全专业录取前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名同学，物联网工程专业录取前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名同学，密码科学与技术专业录取前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名同学。</w:t>
      </w:r>
    </w:p>
    <w:p w14:paraId="4DA1490E" w14:textId="438994A3" w:rsidR="00E93E6B" w:rsidRDefault="00000000">
      <w:pPr>
        <w:numPr>
          <w:ilvl w:val="0"/>
          <w:numId w:val="3"/>
        </w:num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结果公示：网络空间安全学院官网（</w:t>
      </w:r>
      <w:r w:rsidR="00793F95">
        <w:rPr>
          <w:rFonts w:ascii="Times New Roman" w:hAnsi="Times New Roman" w:hint="eastAsia"/>
          <w:sz w:val="24"/>
          <w:szCs w:val="24"/>
        </w:rPr>
        <w:t>http</w:t>
      </w:r>
      <w:r w:rsidR="00793F95">
        <w:rPr>
          <w:rFonts w:ascii="Times New Roman" w:hAnsi="Times New Roman"/>
          <w:sz w:val="24"/>
          <w:szCs w:val="24"/>
        </w:rPr>
        <w:t>s</w:t>
      </w:r>
      <w:r w:rsidR="00793F95">
        <w:rPr>
          <w:rFonts w:ascii="Times New Roman" w:hAnsi="Times New Roman" w:hint="eastAsia"/>
          <w:sz w:val="24"/>
          <w:szCs w:val="24"/>
        </w:rPr>
        <w:t>://cyber.nankai.edu.cn</w:t>
      </w:r>
      <w:r>
        <w:rPr>
          <w:rFonts w:ascii="Times New Roman" w:hAnsi="Times New Roman" w:hint="eastAsia"/>
          <w:sz w:val="24"/>
          <w:szCs w:val="24"/>
        </w:rPr>
        <w:t>）公示最终录取名单。</w:t>
      </w:r>
    </w:p>
    <w:p w14:paraId="3F7C8A95" w14:textId="77777777" w:rsidR="00E93E6B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六、教学组织</w:t>
      </w:r>
    </w:p>
    <w:p w14:paraId="27DD5092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  <w:sz w:val="24"/>
          <w:szCs w:val="24"/>
        </w:rPr>
        <w:t>学生录取后，单独建档进行教学管理；与计算机科学与技术专业学生统一授课、统一考试。</w:t>
      </w:r>
    </w:p>
    <w:p w14:paraId="7068ADBA" w14:textId="77777777" w:rsidR="00E93E6B" w:rsidRDefault="00E93E6B">
      <w:pPr>
        <w:jc w:val="right"/>
        <w:rPr>
          <w:rFonts w:ascii="Times New Roman" w:hAnsi="Times New Roman"/>
        </w:rPr>
      </w:pPr>
    </w:p>
    <w:p w14:paraId="7ADDBDB7" w14:textId="77777777" w:rsidR="00E93E6B" w:rsidRDefault="00E93E6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27C40D25" w14:textId="77777777" w:rsidR="00E93E6B" w:rsidRDefault="000000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网络空间安全学院</w:t>
      </w:r>
      <w:r>
        <w:rPr>
          <w:rFonts w:ascii="Times New Roman" w:hAnsi="Times New Roman" w:hint="eastAsia"/>
          <w:sz w:val="24"/>
          <w:szCs w:val="24"/>
        </w:rPr>
        <w:t xml:space="preserve">       </w:t>
      </w:r>
    </w:p>
    <w:p w14:paraId="2738FB11" w14:textId="275958E0" w:rsidR="00E93E6B" w:rsidRDefault="000000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202</w:t>
      </w:r>
      <w:r w:rsidR="00252F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月</w:t>
      </w:r>
      <w:r w:rsidR="00B173E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日</w:t>
      </w:r>
    </w:p>
    <w:p w14:paraId="50047E9C" w14:textId="77777777" w:rsidR="00E93E6B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77A12CB" w14:textId="77777777" w:rsidR="00E93E6B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附件</w:t>
      </w:r>
      <w:r>
        <w:rPr>
          <w:rFonts w:ascii="Times New Roman" w:hAnsi="Times New Roman" w:hint="eastAsia"/>
          <w:b/>
          <w:bCs/>
          <w:sz w:val="28"/>
          <w:szCs w:val="28"/>
        </w:rPr>
        <w:t>1</w:t>
      </w:r>
    </w:p>
    <w:p w14:paraId="012FD3B6" w14:textId="4FDA5DF9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202</w:t>
      </w:r>
      <w:r w:rsidR="00B173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年南开大学</w:t>
      </w:r>
      <w:r w:rsidR="001D3920">
        <w:rPr>
          <w:rFonts w:ascii="Times New Roman" w:hAnsi="Times New Roman" w:hint="eastAsia"/>
          <w:sz w:val="24"/>
          <w:szCs w:val="24"/>
        </w:rPr>
        <w:t>网络空间安全学院</w:t>
      </w:r>
      <w:r>
        <w:rPr>
          <w:rFonts w:ascii="Times New Roman" w:hAnsi="Times New Roman" w:hint="eastAsia"/>
          <w:sz w:val="24"/>
          <w:szCs w:val="24"/>
        </w:rPr>
        <w:t>信息安全专业辅修计划表</w:t>
      </w:r>
    </w:p>
    <w:p w14:paraId="22D9980E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共</w:t>
      </w:r>
      <w:r>
        <w:rPr>
          <w:rFonts w:ascii="Times New Roman" w:hAnsi="Times New Roman" w:hint="eastAsia"/>
          <w:sz w:val="24"/>
          <w:szCs w:val="24"/>
        </w:rPr>
        <w:t>51</w:t>
      </w:r>
      <w:r>
        <w:rPr>
          <w:rFonts w:ascii="Times New Roman" w:hAnsi="Times New Roman" w:hint="eastAsia"/>
          <w:sz w:val="24"/>
          <w:szCs w:val="24"/>
        </w:rPr>
        <w:t>学分</w:t>
      </w:r>
    </w:p>
    <w:p w14:paraId="10AB07A3" w14:textId="77777777" w:rsidR="00E93E6B" w:rsidRDefault="00E93E6B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9"/>
        <w:gridCol w:w="2715"/>
        <w:gridCol w:w="2708"/>
      </w:tblGrid>
      <w:tr w:rsidR="00E93E6B" w14:paraId="2ECD8D84" w14:textId="77777777">
        <w:trPr>
          <w:trHeight w:val="497"/>
        </w:trPr>
        <w:tc>
          <w:tcPr>
            <w:tcW w:w="3099" w:type="dxa"/>
            <w:vAlign w:val="center"/>
          </w:tcPr>
          <w:p w14:paraId="0C50C030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715" w:type="dxa"/>
            <w:vAlign w:val="center"/>
          </w:tcPr>
          <w:p w14:paraId="10E9A39B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学分</w:t>
            </w:r>
          </w:p>
        </w:tc>
        <w:tc>
          <w:tcPr>
            <w:tcW w:w="2708" w:type="dxa"/>
            <w:vAlign w:val="center"/>
          </w:tcPr>
          <w:p w14:paraId="6E3628F1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开课学期</w:t>
            </w:r>
          </w:p>
        </w:tc>
      </w:tr>
      <w:tr w:rsidR="00E93E6B" w14:paraId="25EF4893" w14:textId="77777777">
        <w:trPr>
          <w:trHeight w:val="454"/>
        </w:trPr>
        <w:tc>
          <w:tcPr>
            <w:tcW w:w="3099" w:type="dxa"/>
            <w:vAlign w:val="center"/>
          </w:tcPr>
          <w:p w14:paraId="1EBAC8A9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线性代数</w:t>
            </w:r>
          </w:p>
        </w:tc>
        <w:tc>
          <w:tcPr>
            <w:tcW w:w="2715" w:type="dxa"/>
            <w:vAlign w:val="center"/>
          </w:tcPr>
          <w:p w14:paraId="7EB0CEB6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708" w:type="dxa"/>
            <w:vAlign w:val="center"/>
          </w:tcPr>
          <w:p w14:paraId="5FF71BB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E93E6B" w14:paraId="0318250A" w14:textId="77777777">
        <w:trPr>
          <w:trHeight w:val="454"/>
        </w:trPr>
        <w:tc>
          <w:tcPr>
            <w:tcW w:w="3099" w:type="dxa"/>
            <w:vAlign w:val="center"/>
          </w:tcPr>
          <w:p w14:paraId="67BFE400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高级语言程序设计</w:t>
            </w:r>
            <w:r>
              <w:rPr>
                <w:rFonts w:ascii="Times New Roman" w:hAnsi="Times New Roman" w:hint="eastAsia"/>
                <w:sz w:val="24"/>
                <w:szCs w:val="24"/>
              </w:rPr>
              <w:t>2-1</w:t>
            </w:r>
          </w:p>
        </w:tc>
        <w:tc>
          <w:tcPr>
            <w:tcW w:w="2715" w:type="dxa"/>
            <w:vAlign w:val="center"/>
          </w:tcPr>
          <w:p w14:paraId="479AC17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16FD00E6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E93E6B" w14:paraId="768ED301" w14:textId="77777777">
        <w:trPr>
          <w:trHeight w:val="454"/>
        </w:trPr>
        <w:tc>
          <w:tcPr>
            <w:tcW w:w="3099" w:type="dxa"/>
            <w:vAlign w:val="center"/>
          </w:tcPr>
          <w:p w14:paraId="5051ADE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高级语言程序设计</w:t>
            </w:r>
            <w:r>
              <w:rPr>
                <w:rFonts w:ascii="Times New Roman" w:hAnsi="Times New Roman" w:hint="eastAsia"/>
                <w:sz w:val="24"/>
                <w:szCs w:val="24"/>
              </w:rPr>
              <w:t>2-2</w:t>
            </w:r>
          </w:p>
        </w:tc>
        <w:tc>
          <w:tcPr>
            <w:tcW w:w="2715" w:type="dxa"/>
            <w:vAlign w:val="center"/>
          </w:tcPr>
          <w:p w14:paraId="688A26E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708" w:type="dxa"/>
            <w:vAlign w:val="center"/>
          </w:tcPr>
          <w:p w14:paraId="1703598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</w:tr>
      <w:tr w:rsidR="00E93E6B" w14:paraId="56356ACC" w14:textId="77777777">
        <w:trPr>
          <w:trHeight w:val="454"/>
        </w:trPr>
        <w:tc>
          <w:tcPr>
            <w:tcW w:w="3099" w:type="dxa"/>
            <w:vAlign w:val="center"/>
          </w:tcPr>
          <w:p w14:paraId="6041BF5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数据结构</w:t>
            </w:r>
          </w:p>
        </w:tc>
        <w:tc>
          <w:tcPr>
            <w:tcW w:w="2715" w:type="dxa"/>
            <w:vAlign w:val="center"/>
          </w:tcPr>
          <w:p w14:paraId="5555DDF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5A32495D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54B83210" w14:textId="77777777">
        <w:trPr>
          <w:trHeight w:val="454"/>
        </w:trPr>
        <w:tc>
          <w:tcPr>
            <w:tcW w:w="3099" w:type="dxa"/>
            <w:vAlign w:val="center"/>
          </w:tcPr>
          <w:p w14:paraId="5A4EF12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概率论与数理统计</w:t>
            </w:r>
          </w:p>
        </w:tc>
        <w:tc>
          <w:tcPr>
            <w:tcW w:w="2715" w:type="dxa"/>
            <w:vAlign w:val="center"/>
          </w:tcPr>
          <w:p w14:paraId="2186EF6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708" w:type="dxa"/>
            <w:vAlign w:val="center"/>
          </w:tcPr>
          <w:p w14:paraId="509A90F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1DF9BB09" w14:textId="77777777">
        <w:trPr>
          <w:trHeight w:val="454"/>
        </w:trPr>
        <w:tc>
          <w:tcPr>
            <w:tcW w:w="3099" w:type="dxa"/>
            <w:vAlign w:val="center"/>
          </w:tcPr>
          <w:p w14:paraId="396583F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汇编语言与逆向技术</w:t>
            </w:r>
          </w:p>
        </w:tc>
        <w:tc>
          <w:tcPr>
            <w:tcW w:w="2715" w:type="dxa"/>
            <w:vAlign w:val="center"/>
          </w:tcPr>
          <w:p w14:paraId="0683EFF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708" w:type="dxa"/>
            <w:vAlign w:val="center"/>
          </w:tcPr>
          <w:p w14:paraId="0E98FB9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57DA791D" w14:textId="77777777">
        <w:trPr>
          <w:trHeight w:val="454"/>
        </w:trPr>
        <w:tc>
          <w:tcPr>
            <w:tcW w:w="3099" w:type="dxa"/>
            <w:vAlign w:val="center"/>
          </w:tcPr>
          <w:p w14:paraId="10890B8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数据库系统</w:t>
            </w:r>
          </w:p>
        </w:tc>
        <w:tc>
          <w:tcPr>
            <w:tcW w:w="2715" w:type="dxa"/>
            <w:vAlign w:val="center"/>
          </w:tcPr>
          <w:p w14:paraId="748D24C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65C87FC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4F4B2BB8" w14:textId="77777777">
        <w:trPr>
          <w:trHeight w:val="454"/>
        </w:trPr>
        <w:tc>
          <w:tcPr>
            <w:tcW w:w="3099" w:type="dxa"/>
            <w:vAlign w:val="center"/>
          </w:tcPr>
          <w:p w14:paraId="7365317D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人工智能导论</w:t>
            </w:r>
          </w:p>
        </w:tc>
        <w:tc>
          <w:tcPr>
            <w:tcW w:w="2715" w:type="dxa"/>
            <w:vAlign w:val="center"/>
          </w:tcPr>
          <w:p w14:paraId="0C286E1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708" w:type="dxa"/>
            <w:vAlign w:val="center"/>
          </w:tcPr>
          <w:p w14:paraId="06142E9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760D7BCE" w14:textId="77777777">
        <w:trPr>
          <w:trHeight w:val="454"/>
        </w:trPr>
        <w:tc>
          <w:tcPr>
            <w:tcW w:w="3099" w:type="dxa"/>
            <w:vAlign w:val="center"/>
          </w:tcPr>
          <w:p w14:paraId="11D910C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计算机组成原理</w:t>
            </w:r>
          </w:p>
        </w:tc>
        <w:tc>
          <w:tcPr>
            <w:tcW w:w="2715" w:type="dxa"/>
            <w:vAlign w:val="center"/>
          </w:tcPr>
          <w:p w14:paraId="4F65817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04240CD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084C5C4C" w14:textId="77777777">
        <w:trPr>
          <w:trHeight w:val="454"/>
        </w:trPr>
        <w:tc>
          <w:tcPr>
            <w:tcW w:w="3099" w:type="dxa"/>
            <w:vAlign w:val="center"/>
          </w:tcPr>
          <w:p w14:paraId="7E5376A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软件安全</w:t>
            </w:r>
          </w:p>
        </w:tc>
        <w:tc>
          <w:tcPr>
            <w:tcW w:w="2715" w:type="dxa"/>
            <w:vAlign w:val="center"/>
          </w:tcPr>
          <w:p w14:paraId="62FC0FB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708" w:type="dxa"/>
            <w:vAlign w:val="center"/>
          </w:tcPr>
          <w:p w14:paraId="7AF446C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6D9E8D6C" w14:textId="77777777">
        <w:trPr>
          <w:trHeight w:val="454"/>
        </w:trPr>
        <w:tc>
          <w:tcPr>
            <w:tcW w:w="3099" w:type="dxa"/>
            <w:vAlign w:val="center"/>
          </w:tcPr>
          <w:p w14:paraId="747D89F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信息安全数学基础</w:t>
            </w:r>
          </w:p>
        </w:tc>
        <w:tc>
          <w:tcPr>
            <w:tcW w:w="2715" w:type="dxa"/>
            <w:vAlign w:val="center"/>
          </w:tcPr>
          <w:p w14:paraId="0F2328C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52DFC53D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2D67ACB6" w14:textId="77777777">
        <w:trPr>
          <w:trHeight w:val="454"/>
        </w:trPr>
        <w:tc>
          <w:tcPr>
            <w:tcW w:w="3099" w:type="dxa"/>
            <w:vAlign w:val="center"/>
          </w:tcPr>
          <w:p w14:paraId="76A46762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操作系统</w:t>
            </w:r>
          </w:p>
        </w:tc>
        <w:tc>
          <w:tcPr>
            <w:tcW w:w="2715" w:type="dxa"/>
            <w:vAlign w:val="center"/>
          </w:tcPr>
          <w:p w14:paraId="1C1F243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71BE5249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224C9C8D" w14:textId="77777777">
        <w:trPr>
          <w:trHeight w:val="454"/>
        </w:trPr>
        <w:tc>
          <w:tcPr>
            <w:tcW w:w="3099" w:type="dxa"/>
            <w:vAlign w:val="center"/>
          </w:tcPr>
          <w:p w14:paraId="7D59950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计算机网络</w:t>
            </w:r>
          </w:p>
        </w:tc>
        <w:tc>
          <w:tcPr>
            <w:tcW w:w="2715" w:type="dxa"/>
            <w:vAlign w:val="center"/>
          </w:tcPr>
          <w:p w14:paraId="70B86392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6CD0D372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2207DBB5" w14:textId="77777777">
        <w:trPr>
          <w:trHeight w:val="454"/>
        </w:trPr>
        <w:tc>
          <w:tcPr>
            <w:tcW w:w="3099" w:type="dxa"/>
            <w:vAlign w:val="center"/>
          </w:tcPr>
          <w:p w14:paraId="701E827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密码学</w:t>
            </w:r>
          </w:p>
        </w:tc>
        <w:tc>
          <w:tcPr>
            <w:tcW w:w="2715" w:type="dxa"/>
            <w:vAlign w:val="center"/>
          </w:tcPr>
          <w:p w14:paraId="5D81219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708" w:type="dxa"/>
            <w:vAlign w:val="center"/>
          </w:tcPr>
          <w:p w14:paraId="3DF2ADF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14ECB50F" w14:textId="77777777">
        <w:trPr>
          <w:trHeight w:val="454"/>
        </w:trPr>
        <w:tc>
          <w:tcPr>
            <w:tcW w:w="3099" w:type="dxa"/>
            <w:vAlign w:val="center"/>
          </w:tcPr>
          <w:p w14:paraId="22846A79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恶意代码分析与防治技术</w:t>
            </w:r>
          </w:p>
        </w:tc>
        <w:tc>
          <w:tcPr>
            <w:tcW w:w="2715" w:type="dxa"/>
            <w:vAlign w:val="center"/>
          </w:tcPr>
          <w:p w14:paraId="4CF574E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708" w:type="dxa"/>
            <w:vAlign w:val="center"/>
          </w:tcPr>
          <w:p w14:paraId="7F91BC2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60F15F31" w14:textId="77777777">
        <w:trPr>
          <w:trHeight w:val="454"/>
        </w:trPr>
        <w:tc>
          <w:tcPr>
            <w:tcW w:w="3099" w:type="dxa"/>
            <w:vAlign w:val="center"/>
          </w:tcPr>
          <w:p w14:paraId="57EAC89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信息隐藏技术</w:t>
            </w:r>
          </w:p>
        </w:tc>
        <w:tc>
          <w:tcPr>
            <w:tcW w:w="2715" w:type="dxa"/>
            <w:vAlign w:val="center"/>
          </w:tcPr>
          <w:p w14:paraId="651EB91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708" w:type="dxa"/>
            <w:vAlign w:val="center"/>
          </w:tcPr>
          <w:p w14:paraId="66AEF4C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</w:tr>
    </w:tbl>
    <w:p w14:paraId="26DDC008" w14:textId="77777777" w:rsidR="00E93E6B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41CB598" w14:textId="77777777" w:rsidR="00E93E6B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附件</w:t>
      </w:r>
      <w:r>
        <w:rPr>
          <w:rFonts w:ascii="Times New Roman" w:hAnsi="Times New Roman" w:hint="eastAsia"/>
          <w:b/>
          <w:bCs/>
          <w:sz w:val="28"/>
          <w:szCs w:val="28"/>
        </w:rPr>
        <w:t>2</w:t>
      </w:r>
    </w:p>
    <w:p w14:paraId="7C6F5504" w14:textId="031FE066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202</w:t>
      </w:r>
      <w:r w:rsidR="00B173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年南开大学</w:t>
      </w:r>
      <w:r w:rsidR="001D3920">
        <w:rPr>
          <w:rFonts w:ascii="Times New Roman" w:hAnsi="Times New Roman" w:hint="eastAsia"/>
          <w:sz w:val="24"/>
          <w:szCs w:val="24"/>
        </w:rPr>
        <w:t>网络空间安全学院</w:t>
      </w:r>
      <w:r>
        <w:rPr>
          <w:rFonts w:ascii="Times New Roman" w:hAnsi="Times New Roman" w:hint="eastAsia"/>
          <w:sz w:val="24"/>
          <w:szCs w:val="24"/>
        </w:rPr>
        <w:t>物联网工程专业辅修计划表</w:t>
      </w:r>
    </w:p>
    <w:p w14:paraId="561D819F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共</w:t>
      </w:r>
      <w:r>
        <w:rPr>
          <w:rFonts w:ascii="Times New Roman" w:hAnsi="Times New Roman" w:hint="eastAsia"/>
          <w:sz w:val="24"/>
          <w:szCs w:val="24"/>
        </w:rPr>
        <w:t>49</w:t>
      </w:r>
      <w:r>
        <w:rPr>
          <w:rFonts w:ascii="Times New Roman" w:hAnsi="Times New Roman" w:hint="eastAsia"/>
          <w:sz w:val="24"/>
          <w:szCs w:val="24"/>
        </w:rPr>
        <w:t>学分</w:t>
      </w:r>
    </w:p>
    <w:p w14:paraId="4502A4AD" w14:textId="77777777" w:rsidR="00E93E6B" w:rsidRDefault="00E93E6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93E6B" w14:paraId="101030D7" w14:textId="77777777">
        <w:tc>
          <w:tcPr>
            <w:tcW w:w="2840" w:type="dxa"/>
          </w:tcPr>
          <w:p w14:paraId="11745A9D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841" w:type="dxa"/>
          </w:tcPr>
          <w:p w14:paraId="37C503BD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学分</w:t>
            </w:r>
          </w:p>
        </w:tc>
        <w:tc>
          <w:tcPr>
            <w:tcW w:w="2841" w:type="dxa"/>
          </w:tcPr>
          <w:p w14:paraId="1C2D472C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开课学期</w:t>
            </w:r>
          </w:p>
        </w:tc>
      </w:tr>
      <w:tr w:rsidR="00E93E6B" w14:paraId="6D6840EB" w14:textId="77777777">
        <w:trPr>
          <w:trHeight w:val="454"/>
        </w:trPr>
        <w:tc>
          <w:tcPr>
            <w:tcW w:w="2840" w:type="dxa"/>
            <w:vAlign w:val="center"/>
          </w:tcPr>
          <w:p w14:paraId="582E510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线性代数</w:t>
            </w:r>
          </w:p>
        </w:tc>
        <w:tc>
          <w:tcPr>
            <w:tcW w:w="2841" w:type="dxa"/>
            <w:vAlign w:val="center"/>
          </w:tcPr>
          <w:p w14:paraId="03E6E70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41" w:type="dxa"/>
            <w:vAlign w:val="center"/>
          </w:tcPr>
          <w:p w14:paraId="4C3A234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E93E6B" w14:paraId="106B4141" w14:textId="77777777">
        <w:trPr>
          <w:trHeight w:val="454"/>
        </w:trPr>
        <w:tc>
          <w:tcPr>
            <w:tcW w:w="2840" w:type="dxa"/>
            <w:vAlign w:val="center"/>
          </w:tcPr>
          <w:p w14:paraId="538F6750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高级语言程序设计</w:t>
            </w:r>
            <w:r>
              <w:rPr>
                <w:rFonts w:ascii="Times New Roman" w:hAnsi="Times New Roman" w:hint="eastAsia"/>
                <w:sz w:val="24"/>
                <w:szCs w:val="24"/>
              </w:rPr>
              <w:t>2-1</w:t>
            </w:r>
          </w:p>
        </w:tc>
        <w:tc>
          <w:tcPr>
            <w:tcW w:w="2841" w:type="dxa"/>
            <w:vAlign w:val="center"/>
          </w:tcPr>
          <w:p w14:paraId="3F7B504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78C3F3C2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E93E6B" w14:paraId="284795AA" w14:textId="77777777">
        <w:trPr>
          <w:trHeight w:val="454"/>
        </w:trPr>
        <w:tc>
          <w:tcPr>
            <w:tcW w:w="2840" w:type="dxa"/>
            <w:vAlign w:val="center"/>
          </w:tcPr>
          <w:p w14:paraId="7DB3241D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高级语言程序设计</w:t>
            </w:r>
            <w:r>
              <w:rPr>
                <w:rFonts w:ascii="Times New Roman" w:hAnsi="Times New Roman" w:hint="eastAsia"/>
                <w:sz w:val="24"/>
                <w:szCs w:val="24"/>
              </w:rPr>
              <w:t>2-2</w:t>
            </w:r>
          </w:p>
        </w:tc>
        <w:tc>
          <w:tcPr>
            <w:tcW w:w="2841" w:type="dxa"/>
            <w:vAlign w:val="center"/>
          </w:tcPr>
          <w:p w14:paraId="5C7D740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53D833C9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</w:tr>
      <w:tr w:rsidR="00E93E6B" w14:paraId="597A05AF" w14:textId="77777777">
        <w:trPr>
          <w:trHeight w:val="454"/>
        </w:trPr>
        <w:tc>
          <w:tcPr>
            <w:tcW w:w="2840" w:type="dxa"/>
            <w:vAlign w:val="center"/>
          </w:tcPr>
          <w:p w14:paraId="5D4566F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数据结构</w:t>
            </w:r>
          </w:p>
        </w:tc>
        <w:tc>
          <w:tcPr>
            <w:tcW w:w="2841" w:type="dxa"/>
            <w:vAlign w:val="center"/>
          </w:tcPr>
          <w:p w14:paraId="4A8BBAC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6D89C5E6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6691A55B" w14:textId="77777777">
        <w:trPr>
          <w:trHeight w:val="454"/>
        </w:trPr>
        <w:tc>
          <w:tcPr>
            <w:tcW w:w="2840" w:type="dxa"/>
            <w:vAlign w:val="center"/>
          </w:tcPr>
          <w:p w14:paraId="3938F19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数字逻辑</w:t>
            </w:r>
          </w:p>
        </w:tc>
        <w:tc>
          <w:tcPr>
            <w:tcW w:w="2841" w:type="dxa"/>
            <w:vAlign w:val="center"/>
          </w:tcPr>
          <w:p w14:paraId="5899716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11A0F2D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63E4424F" w14:textId="77777777">
        <w:trPr>
          <w:trHeight w:val="454"/>
        </w:trPr>
        <w:tc>
          <w:tcPr>
            <w:tcW w:w="2840" w:type="dxa"/>
            <w:vAlign w:val="center"/>
          </w:tcPr>
          <w:p w14:paraId="7C81802D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物联网工程导论</w:t>
            </w:r>
          </w:p>
        </w:tc>
        <w:tc>
          <w:tcPr>
            <w:tcW w:w="2841" w:type="dxa"/>
            <w:vAlign w:val="center"/>
          </w:tcPr>
          <w:p w14:paraId="0F1F42AD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841" w:type="dxa"/>
            <w:vAlign w:val="center"/>
          </w:tcPr>
          <w:p w14:paraId="3D4D91E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66358252" w14:textId="77777777">
        <w:trPr>
          <w:trHeight w:val="454"/>
        </w:trPr>
        <w:tc>
          <w:tcPr>
            <w:tcW w:w="2840" w:type="dxa"/>
            <w:vAlign w:val="center"/>
          </w:tcPr>
          <w:p w14:paraId="46D0AB4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数据库系统</w:t>
            </w:r>
          </w:p>
        </w:tc>
        <w:tc>
          <w:tcPr>
            <w:tcW w:w="2841" w:type="dxa"/>
            <w:vAlign w:val="center"/>
          </w:tcPr>
          <w:p w14:paraId="4E48008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3B487822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5B4B8208" w14:textId="77777777">
        <w:trPr>
          <w:trHeight w:val="454"/>
        </w:trPr>
        <w:tc>
          <w:tcPr>
            <w:tcW w:w="2840" w:type="dxa"/>
            <w:vAlign w:val="center"/>
          </w:tcPr>
          <w:p w14:paraId="2DD5790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人工智能导论</w:t>
            </w:r>
          </w:p>
        </w:tc>
        <w:tc>
          <w:tcPr>
            <w:tcW w:w="2841" w:type="dxa"/>
            <w:vAlign w:val="center"/>
          </w:tcPr>
          <w:p w14:paraId="7191CBD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0145514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4CFAA4ED" w14:textId="77777777">
        <w:trPr>
          <w:trHeight w:val="454"/>
        </w:trPr>
        <w:tc>
          <w:tcPr>
            <w:tcW w:w="2840" w:type="dxa"/>
            <w:vAlign w:val="center"/>
          </w:tcPr>
          <w:p w14:paraId="7AC84F0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计算机组成原理</w:t>
            </w:r>
          </w:p>
        </w:tc>
        <w:tc>
          <w:tcPr>
            <w:tcW w:w="2841" w:type="dxa"/>
            <w:vAlign w:val="center"/>
          </w:tcPr>
          <w:p w14:paraId="718DFC2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6F0FD210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669F6B8E" w14:textId="77777777">
        <w:trPr>
          <w:trHeight w:val="454"/>
        </w:trPr>
        <w:tc>
          <w:tcPr>
            <w:tcW w:w="2840" w:type="dxa"/>
            <w:vAlign w:val="center"/>
          </w:tcPr>
          <w:p w14:paraId="4695EE5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感知技术与应用</w:t>
            </w:r>
          </w:p>
        </w:tc>
        <w:tc>
          <w:tcPr>
            <w:tcW w:w="2841" w:type="dxa"/>
            <w:vAlign w:val="center"/>
          </w:tcPr>
          <w:p w14:paraId="00E55C12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7A09D78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3ADDE903" w14:textId="77777777">
        <w:trPr>
          <w:trHeight w:val="454"/>
        </w:trPr>
        <w:tc>
          <w:tcPr>
            <w:tcW w:w="2840" w:type="dxa"/>
            <w:vAlign w:val="center"/>
          </w:tcPr>
          <w:p w14:paraId="0CEE0D7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嵌入式系统</w:t>
            </w:r>
          </w:p>
        </w:tc>
        <w:tc>
          <w:tcPr>
            <w:tcW w:w="2841" w:type="dxa"/>
            <w:vAlign w:val="center"/>
          </w:tcPr>
          <w:p w14:paraId="238750C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1932546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0BBF61F9" w14:textId="77777777">
        <w:trPr>
          <w:trHeight w:val="454"/>
        </w:trPr>
        <w:tc>
          <w:tcPr>
            <w:tcW w:w="2840" w:type="dxa"/>
            <w:vAlign w:val="center"/>
          </w:tcPr>
          <w:p w14:paraId="6E40E4E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操作系统</w:t>
            </w:r>
          </w:p>
        </w:tc>
        <w:tc>
          <w:tcPr>
            <w:tcW w:w="2841" w:type="dxa"/>
            <w:vAlign w:val="center"/>
          </w:tcPr>
          <w:p w14:paraId="4A99DFA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0C253DC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0044EF50" w14:textId="77777777">
        <w:trPr>
          <w:trHeight w:val="454"/>
        </w:trPr>
        <w:tc>
          <w:tcPr>
            <w:tcW w:w="2840" w:type="dxa"/>
            <w:vAlign w:val="center"/>
          </w:tcPr>
          <w:p w14:paraId="481E31C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计算机网络</w:t>
            </w:r>
          </w:p>
        </w:tc>
        <w:tc>
          <w:tcPr>
            <w:tcW w:w="2841" w:type="dxa"/>
            <w:vAlign w:val="center"/>
          </w:tcPr>
          <w:p w14:paraId="49693C9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65476D9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20BEB6B7" w14:textId="77777777">
        <w:trPr>
          <w:trHeight w:val="454"/>
        </w:trPr>
        <w:tc>
          <w:tcPr>
            <w:tcW w:w="2840" w:type="dxa"/>
            <w:vAlign w:val="center"/>
          </w:tcPr>
          <w:p w14:paraId="6F9D8A4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计算机体系结构</w:t>
            </w:r>
          </w:p>
        </w:tc>
        <w:tc>
          <w:tcPr>
            <w:tcW w:w="2841" w:type="dxa"/>
            <w:vAlign w:val="center"/>
          </w:tcPr>
          <w:p w14:paraId="09CECB2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5D54FEC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2CA886D8" w14:textId="77777777">
        <w:trPr>
          <w:trHeight w:val="454"/>
        </w:trPr>
        <w:tc>
          <w:tcPr>
            <w:tcW w:w="2840" w:type="dxa"/>
            <w:vAlign w:val="center"/>
          </w:tcPr>
          <w:p w14:paraId="4F745A94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物联网安全</w:t>
            </w:r>
          </w:p>
        </w:tc>
        <w:tc>
          <w:tcPr>
            <w:tcW w:w="2841" w:type="dxa"/>
            <w:vAlign w:val="center"/>
          </w:tcPr>
          <w:p w14:paraId="3DC3C046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19B41579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767BE620" w14:textId="77777777">
        <w:trPr>
          <w:trHeight w:val="454"/>
        </w:trPr>
        <w:tc>
          <w:tcPr>
            <w:tcW w:w="2840" w:type="dxa"/>
            <w:vAlign w:val="center"/>
          </w:tcPr>
          <w:p w14:paraId="5849D5A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物联网通信技术</w:t>
            </w:r>
          </w:p>
        </w:tc>
        <w:tc>
          <w:tcPr>
            <w:tcW w:w="2841" w:type="dxa"/>
            <w:vAlign w:val="center"/>
          </w:tcPr>
          <w:p w14:paraId="2397131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75C3E02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</w:tr>
    </w:tbl>
    <w:p w14:paraId="0A385A6E" w14:textId="77777777" w:rsidR="00E93E6B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EF1EABB" w14:textId="77777777" w:rsidR="00E93E6B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附件</w:t>
      </w:r>
      <w:r>
        <w:rPr>
          <w:rFonts w:ascii="Times New Roman" w:hAnsi="Times New Roman" w:hint="eastAsia"/>
          <w:b/>
          <w:bCs/>
          <w:sz w:val="28"/>
          <w:szCs w:val="28"/>
        </w:rPr>
        <w:t>3</w:t>
      </w:r>
    </w:p>
    <w:p w14:paraId="11C6C753" w14:textId="78F050C3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202</w:t>
      </w:r>
      <w:r w:rsidR="00B173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年南开大学</w:t>
      </w:r>
      <w:r w:rsidR="001D3920">
        <w:rPr>
          <w:rFonts w:ascii="Times New Roman" w:hAnsi="Times New Roman" w:hint="eastAsia"/>
          <w:sz w:val="24"/>
          <w:szCs w:val="24"/>
        </w:rPr>
        <w:t>网络空间安全学院</w:t>
      </w:r>
      <w:r>
        <w:rPr>
          <w:rFonts w:ascii="Times New Roman" w:hAnsi="Times New Roman" w:hint="eastAsia"/>
          <w:sz w:val="24"/>
          <w:szCs w:val="24"/>
        </w:rPr>
        <w:t>密码科学与技术专业辅修计划表</w:t>
      </w:r>
    </w:p>
    <w:p w14:paraId="11D98842" w14:textId="77777777" w:rsidR="00E93E6B" w:rsidRDefault="0000000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共</w:t>
      </w:r>
      <w:r>
        <w:rPr>
          <w:rFonts w:ascii="Times New Roman" w:hAnsi="Times New Roman" w:hint="eastAsia"/>
          <w:sz w:val="24"/>
          <w:szCs w:val="24"/>
        </w:rPr>
        <w:t>52.5</w:t>
      </w:r>
      <w:r>
        <w:rPr>
          <w:rFonts w:ascii="Times New Roman" w:hAnsi="Times New Roman" w:hint="eastAsia"/>
          <w:sz w:val="24"/>
          <w:szCs w:val="24"/>
        </w:rPr>
        <w:t>学分</w:t>
      </w:r>
    </w:p>
    <w:p w14:paraId="614CFBEE" w14:textId="77777777" w:rsidR="00E93E6B" w:rsidRDefault="00E93E6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93E6B" w14:paraId="5BF0FE0F" w14:textId="77777777">
        <w:tc>
          <w:tcPr>
            <w:tcW w:w="2840" w:type="dxa"/>
          </w:tcPr>
          <w:p w14:paraId="6169BCE4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841" w:type="dxa"/>
          </w:tcPr>
          <w:p w14:paraId="30805218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学分</w:t>
            </w:r>
          </w:p>
        </w:tc>
        <w:tc>
          <w:tcPr>
            <w:tcW w:w="2841" w:type="dxa"/>
          </w:tcPr>
          <w:p w14:paraId="45DA1F56" w14:textId="77777777" w:rsidR="00E93E6B" w:rsidRDefault="000000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开课学期</w:t>
            </w:r>
          </w:p>
        </w:tc>
      </w:tr>
      <w:tr w:rsidR="00E93E6B" w14:paraId="79471BE0" w14:textId="77777777">
        <w:trPr>
          <w:trHeight w:val="454"/>
        </w:trPr>
        <w:tc>
          <w:tcPr>
            <w:tcW w:w="2840" w:type="dxa"/>
            <w:vAlign w:val="center"/>
          </w:tcPr>
          <w:p w14:paraId="474F5AC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线性代数</w:t>
            </w:r>
          </w:p>
        </w:tc>
        <w:tc>
          <w:tcPr>
            <w:tcW w:w="2841" w:type="dxa"/>
            <w:vAlign w:val="center"/>
          </w:tcPr>
          <w:p w14:paraId="4A5AF350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41" w:type="dxa"/>
            <w:vAlign w:val="center"/>
          </w:tcPr>
          <w:p w14:paraId="1E352E8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E93E6B" w14:paraId="0774B6FC" w14:textId="77777777">
        <w:trPr>
          <w:trHeight w:val="454"/>
        </w:trPr>
        <w:tc>
          <w:tcPr>
            <w:tcW w:w="2840" w:type="dxa"/>
            <w:vAlign w:val="center"/>
          </w:tcPr>
          <w:p w14:paraId="380565F9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高级语言程序设计</w:t>
            </w:r>
            <w:r>
              <w:rPr>
                <w:rFonts w:ascii="Times New Roman" w:hAnsi="Times New Roman" w:hint="eastAsia"/>
                <w:sz w:val="24"/>
                <w:szCs w:val="24"/>
              </w:rPr>
              <w:t>2-1</w:t>
            </w:r>
          </w:p>
        </w:tc>
        <w:tc>
          <w:tcPr>
            <w:tcW w:w="2841" w:type="dxa"/>
            <w:vAlign w:val="center"/>
          </w:tcPr>
          <w:p w14:paraId="4225D63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40974D1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</w:tr>
      <w:tr w:rsidR="00E93E6B" w14:paraId="30AC282A" w14:textId="77777777">
        <w:trPr>
          <w:trHeight w:val="454"/>
        </w:trPr>
        <w:tc>
          <w:tcPr>
            <w:tcW w:w="2840" w:type="dxa"/>
            <w:vAlign w:val="center"/>
          </w:tcPr>
          <w:p w14:paraId="239C964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数据结构</w:t>
            </w:r>
          </w:p>
        </w:tc>
        <w:tc>
          <w:tcPr>
            <w:tcW w:w="2841" w:type="dxa"/>
            <w:vAlign w:val="center"/>
          </w:tcPr>
          <w:p w14:paraId="493EB6A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05F204B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0CCFBCBE" w14:textId="77777777">
        <w:trPr>
          <w:trHeight w:val="454"/>
        </w:trPr>
        <w:tc>
          <w:tcPr>
            <w:tcW w:w="2840" w:type="dxa"/>
            <w:vAlign w:val="center"/>
          </w:tcPr>
          <w:p w14:paraId="578DAFD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概率论与数理统计</w:t>
            </w:r>
          </w:p>
        </w:tc>
        <w:tc>
          <w:tcPr>
            <w:tcW w:w="2841" w:type="dxa"/>
            <w:vAlign w:val="center"/>
          </w:tcPr>
          <w:p w14:paraId="71A0C4F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841" w:type="dxa"/>
            <w:vAlign w:val="center"/>
          </w:tcPr>
          <w:p w14:paraId="3FB1387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34FFC45A" w14:textId="77777777">
        <w:trPr>
          <w:trHeight w:val="454"/>
        </w:trPr>
        <w:tc>
          <w:tcPr>
            <w:tcW w:w="2840" w:type="dxa"/>
            <w:vAlign w:val="center"/>
          </w:tcPr>
          <w:p w14:paraId="18888F8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数字逻辑</w:t>
            </w:r>
          </w:p>
        </w:tc>
        <w:tc>
          <w:tcPr>
            <w:tcW w:w="2841" w:type="dxa"/>
            <w:vAlign w:val="center"/>
          </w:tcPr>
          <w:p w14:paraId="49F6107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7FE2A5C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</w:tr>
      <w:tr w:rsidR="00E93E6B" w14:paraId="416A3F80" w14:textId="77777777">
        <w:trPr>
          <w:trHeight w:val="454"/>
        </w:trPr>
        <w:tc>
          <w:tcPr>
            <w:tcW w:w="2840" w:type="dxa"/>
            <w:vAlign w:val="center"/>
          </w:tcPr>
          <w:p w14:paraId="531C758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数据库系统</w:t>
            </w:r>
          </w:p>
        </w:tc>
        <w:tc>
          <w:tcPr>
            <w:tcW w:w="2841" w:type="dxa"/>
            <w:vAlign w:val="center"/>
          </w:tcPr>
          <w:p w14:paraId="05D69FA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15B7A60F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1662AF2E" w14:textId="77777777">
        <w:trPr>
          <w:trHeight w:val="454"/>
        </w:trPr>
        <w:tc>
          <w:tcPr>
            <w:tcW w:w="2840" w:type="dxa"/>
            <w:vAlign w:val="center"/>
          </w:tcPr>
          <w:p w14:paraId="2412F83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计算机组成原理</w:t>
            </w:r>
          </w:p>
        </w:tc>
        <w:tc>
          <w:tcPr>
            <w:tcW w:w="2841" w:type="dxa"/>
            <w:vAlign w:val="center"/>
          </w:tcPr>
          <w:p w14:paraId="06C9A409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00A6B46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4E5C9199" w14:textId="77777777">
        <w:trPr>
          <w:trHeight w:val="454"/>
        </w:trPr>
        <w:tc>
          <w:tcPr>
            <w:tcW w:w="2840" w:type="dxa"/>
            <w:vAlign w:val="center"/>
          </w:tcPr>
          <w:p w14:paraId="62E7253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软件安全</w:t>
            </w:r>
          </w:p>
        </w:tc>
        <w:tc>
          <w:tcPr>
            <w:tcW w:w="2841" w:type="dxa"/>
            <w:vAlign w:val="center"/>
          </w:tcPr>
          <w:p w14:paraId="588AB7F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5CC00A6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491294C0" w14:textId="77777777">
        <w:trPr>
          <w:trHeight w:val="454"/>
        </w:trPr>
        <w:tc>
          <w:tcPr>
            <w:tcW w:w="2840" w:type="dxa"/>
            <w:vAlign w:val="center"/>
          </w:tcPr>
          <w:p w14:paraId="504A758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信息安全数学基础</w:t>
            </w:r>
          </w:p>
        </w:tc>
        <w:tc>
          <w:tcPr>
            <w:tcW w:w="2841" w:type="dxa"/>
            <w:vAlign w:val="center"/>
          </w:tcPr>
          <w:p w14:paraId="538C42F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46F1E60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51E4301C" w14:textId="77777777">
        <w:trPr>
          <w:trHeight w:val="454"/>
        </w:trPr>
        <w:tc>
          <w:tcPr>
            <w:tcW w:w="2840" w:type="dxa"/>
            <w:vAlign w:val="center"/>
          </w:tcPr>
          <w:p w14:paraId="68E16D6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信息论</w:t>
            </w:r>
          </w:p>
        </w:tc>
        <w:tc>
          <w:tcPr>
            <w:tcW w:w="2841" w:type="dxa"/>
            <w:vAlign w:val="center"/>
          </w:tcPr>
          <w:p w14:paraId="2B2EF896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4403691C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</w:tr>
      <w:tr w:rsidR="00E93E6B" w14:paraId="65AE6EB8" w14:textId="77777777">
        <w:trPr>
          <w:trHeight w:val="454"/>
        </w:trPr>
        <w:tc>
          <w:tcPr>
            <w:tcW w:w="2840" w:type="dxa"/>
            <w:vAlign w:val="center"/>
          </w:tcPr>
          <w:p w14:paraId="3A169350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操作系统</w:t>
            </w:r>
          </w:p>
        </w:tc>
        <w:tc>
          <w:tcPr>
            <w:tcW w:w="2841" w:type="dxa"/>
            <w:vAlign w:val="center"/>
          </w:tcPr>
          <w:p w14:paraId="0F1E488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17D1C63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3A9B399C" w14:textId="77777777">
        <w:trPr>
          <w:trHeight w:val="454"/>
        </w:trPr>
        <w:tc>
          <w:tcPr>
            <w:tcW w:w="2840" w:type="dxa"/>
            <w:vAlign w:val="center"/>
          </w:tcPr>
          <w:p w14:paraId="6FDA65E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计算机网络</w:t>
            </w:r>
          </w:p>
        </w:tc>
        <w:tc>
          <w:tcPr>
            <w:tcW w:w="2841" w:type="dxa"/>
            <w:vAlign w:val="center"/>
          </w:tcPr>
          <w:p w14:paraId="28843FB0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748C04A6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2DDC552E" w14:textId="77777777">
        <w:trPr>
          <w:trHeight w:val="454"/>
        </w:trPr>
        <w:tc>
          <w:tcPr>
            <w:tcW w:w="2840" w:type="dxa"/>
            <w:vAlign w:val="center"/>
          </w:tcPr>
          <w:p w14:paraId="6FFDDF53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现代密码学</w:t>
            </w:r>
          </w:p>
        </w:tc>
        <w:tc>
          <w:tcPr>
            <w:tcW w:w="2841" w:type="dxa"/>
            <w:vAlign w:val="center"/>
          </w:tcPr>
          <w:p w14:paraId="796D6231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3.5</w:t>
            </w:r>
          </w:p>
        </w:tc>
        <w:tc>
          <w:tcPr>
            <w:tcW w:w="2841" w:type="dxa"/>
            <w:vAlign w:val="center"/>
          </w:tcPr>
          <w:p w14:paraId="745CF97E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68B3C5F6" w14:textId="77777777">
        <w:trPr>
          <w:trHeight w:val="454"/>
        </w:trPr>
        <w:tc>
          <w:tcPr>
            <w:tcW w:w="2840" w:type="dxa"/>
            <w:vAlign w:val="center"/>
          </w:tcPr>
          <w:p w14:paraId="78BC89A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计算理论</w:t>
            </w:r>
          </w:p>
        </w:tc>
        <w:tc>
          <w:tcPr>
            <w:tcW w:w="2841" w:type="dxa"/>
            <w:vAlign w:val="center"/>
          </w:tcPr>
          <w:p w14:paraId="73FA5BA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669B23A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4BB1E69C" w14:textId="77777777">
        <w:trPr>
          <w:trHeight w:val="454"/>
        </w:trPr>
        <w:tc>
          <w:tcPr>
            <w:tcW w:w="2840" w:type="dxa"/>
            <w:vAlign w:val="center"/>
          </w:tcPr>
          <w:p w14:paraId="53BE57B7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代数与编码</w:t>
            </w:r>
          </w:p>
        </w:tc>
        <w:tc>
          <w:tcPr>
            <w:tcW w:w="2841" w:type="dxa"/>
            <w:vAlign w:val="center"/>
          </w:tcPr>
          <w:p w14:paraId="4837F028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2.5</w:t>
            </w:r>
          </w:p>
        </w:tc>
        <w:tc>
          <w:tcPr>
            <w:tcW w:w="2841" w:type="dxa"/>
            <w:vAlign w:val="center"/>
          </w:tcPr>
          <w:p w14:paraId="2504FEDB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</w:tr>
      <w:tr w:rsidR="00E93E6B" w14:paraId="3A015ED7" w14:textId="77777777">
        <w:trPr>
          <w:trHeight w:val="454"/>
        </w:trPr>
        <w:tc>
          <w:tcPr>
            <w:tcW w:w="2840" w:type="dxa"/>
            <w:vAlign w:val="center"/>
          </w:tcPr>
          <w:p w14:paraId="02E8BA5A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密码协议</w:t>
            </w:r>
          </w:p>
        </w:tc>
        <w:tc>
          <w:tcPr>
            <w:tcW w:w="2841" w:type="dxa"/>
            <w:vAlign w:val="center"/>
          </w:tcPr>
          <w:p w14:paraId="3541D3B5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841" w:type="dxa"/>
            <w:vAlign w:val="center"/>
          </w:tcPr>
          <w:p w14:paraId="39638566" w14:textId="77777777" w:rsidR="00E93E6B" w:rsidRDefault="00000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</w:tr>
    </w:tbl>
    <w:p w14:paraId="61A02E34" w14:textId="77777777" w:rsidR="00E93E6B" w:rsidRDefault="00E93E6B">
      <w:pPr>
        <w:rPr>
          <w:rFonts w:ascii="Times New Roman" w:hAnsi="Times New Roman"/>
        </w:rPr>
      </w:pPr>
    </w:p>
    <w:sectPr w:rsidR="00E93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83FC" w14:textId="77777777" w:rsidR="001A4479" w:rsidRDefault="001A4479" w:rsidP="000E4058">
      <w:r>
        <w:separator/>
      </w:r>
    </w:p>
  </w:endnote>
  <w:endnote w:type="continuationSeparator" w:id="0">
    <w:p w14:paraId="3F5251B3" w14:textId="77777777" w:rsidR="001A4479" w:rsidRDefault="001A4479" w:rsidP="000E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E5DB" w14:textId="77777777" w:rsidR="001A4479" w:rsidRDefault="001A4479" w:rsidP="000E4058">
      <w:r>
        <w:separator/>
      </w:r>
    </w:p>
  </w:footnote>
  <w:footnote w:type="continuationSeparator" w:id="0">
    <w:p w14:paraId="144BD1BD" w14:textId="77777777" w:rsidR="001A4479" w:rsidRDefault="001A4479" w:rsidP="000E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D83B76"/>
    <w:multiLevelType w:val="singleLevel"/>
    <w:tmpl w:val="E7D83B76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CE814DC"/>
    <w:multiLevelType w:val="singleLevel"/>
    <w:tmpl w:val="0CE814D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2FE8099"/>
    <w:multiLevelType w:val="singleLevel"/>
    <w:tmpl w:val="22FE809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00059451">
    <w:abstractNumId w:val="2"/>
  </w:num>
  <w:num w:numId="2" w16cid:durableId="2006351493">
    <w:abstractNumId w:val="1"/>
  </w:num>
  <w:num w:numId="3" w16cid:durableId="49480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YwYTIxMWMyMjQxYjZiNTk0YzJiZWJkNTk1ZDM2N2QifQ=="/>
  </w:docVars>
  <w:rsids>
    <w:rsidRoot w:val="34580292"/>
    <w:rsid w:val="000E4058"/>
    <w:rsid w:val="001A4479"/>
    <w:rsid w:val="001D3920"/>
    <w:rsid w:val="00252FE3"/>
    <w:rsid w:val="00793F95"/>
    <w:rsid w:val="00911D9D"/>
    <w:rsid w:val="009B5328"/>
    <w:rsid w:val="00A64136"/>
    <w:rsid w:val="00B173E2"/>
    <w:rsid w:val="00B347D9"/>
    <w:rsid w:val="00E93E6B"/>
    <w:rsid w:val="00F61F1F"/>
    <w:rsid w:val="243B0448"/>
    <w:rsid w:val="34580292"/>
    <w:rsid w:val="426C517F"/>
    <w:rsid w:val="485B3B08"/>
    <w:rsid w:val="5AE86986"/>
    <w:rsid w:val="5EB25682"/>
    <w:rsid w:val="714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AF416"/>
  <w15:docId w15:val="{10479906-BC84-4887-91FA-B7C63A6E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4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4058"/>
    <w:rPr>
      <w:kern w:val="2"/>
      <w:sz w:val="18"/>
      <w:szCs w:val="18"/>
    </w:rPr>
  </w:style>
  <w:style w:type="paragraph" w:styleId="a6">
    <w:name w:val="footer"/>
    <w:basedOn w:val="a"/>
    <w:link w:val="a7"/>
    <w:rsid w:val="000E4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4058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0E40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diva1409142137</dc:creator>
  <cp:lastModifiedBy>王 水</cp:lastModifiedBy>
  <cp:revision>10</cp:revision>
  <dcterms:created xsi:type="dcterms:W3CDTF">2022-05-06T01:59:00Z</dcterms:created>
  <dcterms:modified xsi:type="dcterms:W3CDTF">2023-05-11T02:18:00Z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70B3149777AA440DBE4A7B9C3E81C8F9</vt:lpwstr>
  </property>
</Properties>
</file>